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90ED" w14:textId="45934FB1" w:rsidR="007169DE" w:rsidRDefault="007169DE" w:rsidP="00F9686B">
      <w:pPr>
        <w:autoSpaceDE w:val="0"/>
        <w:autoSpaceDN w:val="0"/>
        <w:adjustRightInd w:val="0"/>
        <w:spacing w:after="0" w:line="240" w:lineRule="auto"/>
        <w:ind w:right="-849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FC1810" w14:textId="77777777" w:rsidR="008E5F4F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-1</w:t>
      </w:r>
    </w:p>
    <w:p w14:paraId="4833EDFC" w14:textId="77777777" w:rsidR="008E5F4F" w:rsidRPr="00536111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"/>
          <w:szCs w:val="6"/>
        </w:rPr>
      </w:pPr>
    </w:p>
    <w:p w14:paraId="0B3DC407" w14:textId="77777777" w:rsidR="008E5F4F" w:rsidRPr="007169DE" w:rsidRDefault="008E5F4F" w:rsidP="007169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02AF">
        <w:rPr>
          <w:rFonts w:ascii="Arial" w:hAnsi="Arial" w:cs="Arial"/>
          <w:b/>
          <w:bCs/>
          <w:color w:val="000000"/>
          <w:sz w:val="24"/>
          <w:szCs w:val="24"/>
        </w:rPr>
        <w:t>DEKLARACJA O WYSOKOŚCI OPŁATY ZA GOSPODAROWANIE ODPADAMI KOMUNALNYMI – nieruchomości, na których zamieszkują mieszkańcy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"/>
        <w:gridCol w:w="1710"/>
        <w:gridCol w:w="1267"/>
        <w:gridCol w:w="284"/>
        <w:gridCol w:w="1984"/>
        <w:gridCol w:w="1572"/>
      </w:tblGrid>
      <w:tr w:rsidR="008E5F4F" w:rsidRPr="002102AF" w14:paraId="14B92871" w14:textId="77777777" w:rsidTr="0087501C">
        <w:trPr>
          <w:cantSplit/>
          <w:trHeight w:val="158"/>
        </w:trPr>
        <w:tc>
          <w:tcPr>
            <w:tcW w:w="170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B95EE19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Podstawa prawna:</w:t>
            </w:r>
          </w:p>
        </w:tc>
        <w:tc>
          <w:tcPr>
            <w:tcW w:w="8234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1DC1FB5" w14:textId="1B3BE4F0" w:rsidR="008E5F4F" w:rsidRPr="0087501C" w:rsidRDefault="008E5F4F" w:rsidP="0020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Ustawa z 13 września 1996 r. o utrzymaniu czystości i por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>ządku w gminach  (Dz. U. z  202</w:t>
            </w:r>
            <w:r w:rsidR="000E574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r., poz.</w:t>
            </w:r>
            <w:r w:rsidR="000E5746">
              <w:rPr>
                <w:rFonts w:ascii="Arial" w:hAnsi="Arial" w:cs="Arial"/>
                <w:color w:val="000000"/>
                <w:sz w:val="14"/>
                <w:szCs w:val="14"/>
              </w:rPr>
              <w:t>888</w:t>
            </w:r>
            <w:r w:rsidR="00F9686B">
              <w:rPr>
                <w:rFonts w:ascii="Arial" w:hAnsi="Arial" w:cs="Arial"/>
                <w:color w:val="000000"/>
                <w:sz w:val="14"/>
                <w:szCs w:val="14"/>
              </w:rPr>
              <w:t xml:space="preserve"> ze zmianami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8E5F4F" w:rsidRPr="002102AF" w14:paraId="0F39E407" w14:textId="77777777" w:rsidTr="0087501C">
        <w:trPr>
          <w:cantSplit/>
          <w:trHeight w:val="330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E5127AE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Składający: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A6C13A1" w14:textId="77777777" w:rsidR="008E5F4F" w:rsidRPr="0087501C" w:rsidRDefault="008E5F4F" w:rsidP="0087501C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Właściciel nieruchomości, na której zamieszkują mieszkańcy w rozumieniu ustawy o utrzymaniu czystości</w:t>
            </w:r>
            <w:r w:rsid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i porządku w gminach</w:t>
            </w:r>
          </w:p>
        </w:tc>
      </w:tr>
      <w:tr w:rsidR="008E5F4F" w:rsidRPr="002102AF" w14:paraId="7B5C598E" w14:textId="77777777" w:rsidTr="0087501C">
        <w:trPr>
          <w:cantSplit/>
          <w:trHeight w:val="35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AEDA088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Termin składania:</w:t>
            </w:r>
          </w:p>
          <w:p w14:paraId="49345FE4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94F898A" w14:textId="77777777" w:rsidR="008E5F4F" w:rsidRPr="0087501C" w:rsidRDefault="008E5F4F" w:rsidP="002C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W ciągu 14 dni od dnia zamieszkania na danej nieruchomości pierwszego mieszkańca lub 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>do 10 dnia miesiąca następującego po miesiącu, w których nastąpiła</w:t>
            </w:r>
            <w:r w:rsid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zmiana danych będących podstawą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ustalenia wysokości </w:t>
            </w:r>
            <w:r w:rsidR="0087501C" w:rsidRPr="0087501C">
              <w:rPr>
                <w:rFonts w:ascii="Arial" w:hAnsi="Arial" w:cs="Arial"/>
                <w:color w:val="000000"/>
                <w:sz w:val="14"/>
                <w:szCs w:val="14"/>
              </w:rPr>
              <w:t>należnej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opłaty za gospodarowanie odpadami komunalnymi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 xml:space="preserve"> lub w terminie do 6 miesięcy od dnia  śmierci mieszkańca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8E5F4F" w:rsidRPr="002102AF" w14:paraId="10B6304B" w14:textId="77777777" w:rsidTr="0087501C">
        <w:trPr>
          <w:cantSplit/>
          <w:trHeight w:val="213"/>
        </w:trPr>
        <w:tc>
          <w:tcPr>
            <w:tcW w:w="1702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0E4A87B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Miejsce składania: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7F202EF4" w14:textId="7B0AA344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Miasta i Gminy w Pleszewie, Referat Gospodarki Odpadami, ul. </w:t>
            </w:r>
            <w:r w:rsidR="00D22E50">
              <w:rPr>
                <w:rFonts w:ascii="Arial" w:hAnsi="Arial" w:cs="Arial"/>
                <w:color w:val="000000"/>
                <w:sz w:val="16"/>
                <w:szCs w:val="16"/>
              </w:rPr>
              <w:t>Polna 71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3-300 Pleszew</w:t>
            </w:r>
          </w:p>
        </w:tc>
      </w:tr>
      <w:tr w:rsidR="008E5F4F" w:rsidRPr="002102AF" w14:paraId="71A2E31E" w14:textId="77777777" w:rsidTr="00FB5948">
        <w:trPr>
          <w:cantSplit/>
          <w:trHeight w:val="315"/>
        </w:trPr>
        <w:tc>
          <w:tcPr>
            <w:tcW w:w="9936" w:type="dxa"/>
            <w:gridSpan w:val="8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8676538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8E5F4F" w:rsidRPr="002102AF" w14:paraId="34C823C8" w14:textId="77777777" w:rsidTr="007169DE">
        <w:trPr>
          <w:cantSplit/>
          <w:trHeight w:val="498"/>
        </w:trPr>
        <w:tc>
          <w:tcPr>
            <w:tcW w:w="9936" w:type="dxa"/>
            <w:gridSpan w:val="8"/>
            <w:tcBorders>
              <w:top w:val="dashed" w:sz="4" w:space="0" w:color="auto"/>
            </w:tcBorders>
            <w:shd w:val="clear" w:color="auto" w:fill="D9D9D9"/>
          </w:tcPr>
          <w:p w14:paraId="10EFE492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5E207374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Burmistrz Miasta i Gminy Pleszew</w:t>
            </w:r>
          </w:p>
          <w:p w14:paraId="1DFA0EBF" w14:textId="77777777" w:rsidR="008E5F4F" w:rsidRPr="000D00C9" w:rsidRDefault="00935BA0" w:rsidP="00935BA0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E5F4F"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ul. Rynek 1</w:t>
            </w:r>
          </w:p>
          <w:p w14:paraId="1D14748E" w14:textId="77777777" w:rsidR="008E5F4F" w:rsidRPr="002102AF" w:rsidRDefault="00935BA0" w:rsidP="00935BA0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8E5F4F"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63-300 Pleszew</w:t>
            </w:r>
          </w:p>
        </w:tc>
      </w:tr>
      <w:tr w:rsidR="008E5F4F" w:rsidRPr="002102AF" w14:paraId="2627CF8D" w14:textId="77777777" w:rsidTr="00FB5948">
        <w:trPr>
          <w:cantSplit/>
          <w:trHeight w:val="415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7D119255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(zaznaczyć właściwy kwadrat)</w:t>
            </w:r>
          </w:p>
        </w:tc>
      </w:tr>
      <w:tr w:rsidR="008E5F4F" w:rsidRPr="002102AF" w14:paraId="00CC37E1" w14:textId="77777777" w:rsidTr="000D00C9">
        <w:trPr>
          <w:cantSplit/>
          <w:trHeight w:val="800"/>
        </w:trPr>
        <w:tc>
          <w:tcPr>
            <w:tcW w:w="9936" w:type="dxa"/>
            <w:gridSpan w:val="8"/>
            <w:shd w:val="clear" w:color="auto" w:fill="FFFFFF"/>
          </w:tcPr>
          <w:p w14:paraId="605213AF" w14:textId="77777777" w:rsidR="008E5F4F" w:rsidRPr="0068003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14:paraId="47CA1B02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data zamieszkania na nieruchomości (dzień/miesiąc/rok)……………………………………r.</w:t>
            </w:r>
          </w:p>
          <w:p w14:paraId="2F7AEDED" w14:textId="77777777" w:rsidR="008E5F4F" w:rsidRPr="002102AF" w:rsidRDefault="008E5F4F" w:rsidP="00FB5948">
            <w:p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- zmiana od dnia (dzień/miesiąc/rok)……………………………………r.</w:t>
            </w:r>
          </w:p>
          <w:p w14:paraId="1A065A8B" w14:textId="77777777" w:rsidR="008E5F4F" w:rsidRPr="00013CEF" w:rsidRDefault="008E5F4F" w:rsidP="00FB5948">
            <w:pPr>
              <w:autoSpaceDE w:val="0"/>
              <w:autoSpaceDN w:val="0"/>
              <w:adjustRightInd w:val="0"/>
              <w:spacing w:after="0" w:line="36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</w:t>
            </w:r>
          </w:p>
        </w:tc>
      </w:tr>
      <w:tr w:rsidR="008E5F4F" w:rsidRPr="002102AF" w14:paraId="4B0E5171" w14:textId="77777777" w:rsidTr="00FB5948">
        <w:trPr>
          <w:cantSplit/>
          <w:trHeight w:val="401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5885AC0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8E5F4F" w:rsidRPr="002102AF" w14:paraId="28EB2C5F" w14:textId="77777777" w:rsidTr="00FB5948">
        <w:trPr>
          <w:cantSplit/>
          <w:trHeight w:val="634"/>
        </w:trPr>
        <w:tc>
          <w:tcPr>
            <w:tcW w:w="2978" w:type="dxa"/>
            <w:gridSpan w:val="2"/>
            <w:shd w:val="clear" w:color="auto" w:fill="FFFFFF"/>
          </w:tcPr>
          <w:p w14:paraId="7F572B3F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3"/>
            <w:shd w:val="clear" w:color="auto" w:fill="FFFFFF"/>
          </w:tcPr>
          <w:p w14:paraId="4E230FDD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Kod pocztowy</w:t>
            </w:r>
          </w:p>
          <w:p w14:paraId="3224746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6CB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63-300</w:t>
            </w:r>
          </w:p>
        </w:tc>
        <w:tc>
          <w:tcPr>
            <w:tcW w:w="3840" w:type="dxa"/>
            <w:gridSpan w:val="3"/>
            <w:shd w:val="clear" w:color="auto" w:fill="FFFFFF"/>
          </w:tcPr>
          <w:p w14:paraId="3B92EC43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Poczta</w:t>
            </w:r>
          </w:p>
          <w:p w14:paraId="0E7E9372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6CB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Pleszew</w:t>
            </w:r>
          </w:p>
        </w:tc>
      </w:tr>
      <w:tr w:rsidR="008E5F4F" w:rsidRPr="002102AF" w14:paraId="1C74727C" w14:textId="77777777" w:rsidTr="003D63BA">
        <w:trPr>
          <w:cantSplit/>
          <w:trHeight w:val="569"/>
        </w:trPr>
        <w:tc>
          <w:tcPr>
            <w:tcW w:w="2978" w:type="dxa"/>
            <w:gridSpan w:val="2"/>
            <w:shd w:val="clear" w:color="auto" w:fill="FFFFFF"/>
          </w:tcPr>
          <w:p w14:paraId="6111F594" w14:textId="77777777" w:rsidR="008E5F4F" w:rsidRDefault="008E5F4F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14:paraId="09070A08" w14:textId="77777777" w:rsidR="001E2373" w:rsidRPr="000D00C9" w:rsidRDefault="001E2373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6E189185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</w:t>
            </w:r>
            <w:r w:rsidR="000D00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840" w:type="dxa"/>
            <w:gridSpan w:val="3"/>
            <w:shd w:val="clear" w:color="auto" w:fill="FFFFFF"/>
          </w:tcPr>
          <w:p w14:paraId="3F93997F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8E5F4F" w:rsidRPr="002102AF" w14:paraId="63921251" w14:textId="77777777" w:rsidTr="00FB5948">
        <w:trPr>
          <w:cantSplit/>
          <w:trHeight w:val="708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A58AE41" w14:textId="77777777" w:rsidR="008E5F4F" w:rsidRDefault="008E5F4F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C.1 PODMIOT ZOBOWIĄZANY DO ZŁOŻENIA DEKLARACJI </w:t>
            </w:r>
            <w:r w:rsidRPr="002D7F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14:paraId="7721B7B8" w14:textId="77777777" w:rsidR="008E5F4F" w:rsidRPr="00CF054C" w:rsidRDefault="008E5F4F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ED6592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8E5F4F" w:rsidRPr="002102AF" w14:paraId="0F8E4E46" w14:textId="77777777" w:rsidTr="00651B45">
        <w:trPr>
          <w:cantSplit/>
          <w:trHeight w:val="700"/>
        </w:trPr>
        <w:tc>
          <w:tcPr>
            <w:tcW w:w="9936" w:type="dxa"/>
            <w:gridSpan w:val="8"/>
            <w:shd w:val="clear" w:color="auto" w:fill="FFFFFF"/>
          </w:tcPr>
          <w:p w14:paraId="75D58CA8" w14:textId="77777777" w:rsidR="008E5F4F" w:rsidRPr="00651B45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</w:p>
          <w:p w14:paraId="1C820411" w14:textId="77777777" w:rsidR="008E5F4F" w:rsidRPr="00651B45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Właściciel nieruchomości      </w:t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Współwłaściciel     </w:t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Użytkownik wieczysty      </w:t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>Inny podmiot władający nieruchomością</w:t>
            </w:r>
          </w:p>
          <w:p w14:paraId="59AFA793" w14:textId="77777777" w:rsidR="00651B45" w:rsidRDefault="00651B45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sz w:val="16"/>
                <w:szCs w:val="16"/>
              </w:rPr>
            </w:pPr>
          </w:p>
          <w:p w14:paraId="42E2BD8B" w14:textId="27433E09" w:rsidR="008E5F4F" w:rsidRPr="00651B45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  <w:vertAlign w:val="superscript"/>
              </w:rPr>
              <w:t>5</w:t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5F4F" w:rsidRPr="002102AF" w14:paraId="5AF390A0" w14:textId="77777777" w:rsidTr="00FB5948">
        <w:trPr>
          <w:cantSplit/>
          <w:trHeight w:val="360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615D7F90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C.1.1 DANE IDENTYFIKACYJNE – OSOBA FIZYCZNA</w:t>
            </w:r>
          </w:p>
        </w:tc>
      </w:tr>
      <w:tr w:rsidR="008E5F4F" w:rsidRPr="002102AF" w14:paraId="466457F1" w14:textId="77777777" w:rsidTr="003D63BA">
        <w:trPr>
          <w:cantSplit/>
          <w:trHeight w:val="501"/>
        </w:trPr>
        <w:tc>
          <w:tcPr>
            <w:tcW w:w="4829" w:type="dxa"/>
            <w:gridSpan w:val="4"/>
            <w:shd w:val="clear" w:color="auto" w:fill="FFFFFF"/>
          </w:tcPr>
          <w:p w14:paraId="4D0037BF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7.Nazwisk</w:t>
            </w:r>
            <w:r w:rsidR="000D00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107" w:type="dxa"/>
            <w:gridSpan w:val="4"/>
            <w:shd w:val="clear" w:color="auto" w:fill="FFFFFF"/>
          </w:tcPr>
          <w:p w14:paraId="1C676A43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8E5F4F" w:rsidRPr="002102AF" w14:paraId="133DA3FA" w14:textId="77777777" w:rsidTr="00651B45">
        <w:trPr>
          <w:cantSplit/>
          <w:trHeight w:val="625"/>
        </w:trPr>
        <w:tc>
          <w:tcPr>
            <w:tcW w:w="4829" w:type="dxa"/>
            <w:gridSpan w:val="4"/>
            <w:shd w:val="clear" w:color="auto" w:fill="FFFFFF"/>
          </w:tcPr>
          <w:p w14:paraId="128E9CF5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4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9.Pesel </w:t>
            </w:r>
          </w:p>
        </w:tc>
        <w:tc>
          <w:tcPr>
            <w:tcW w:w="5107" w:type="dxa"/>
            <w:gridSpan w:val="4"/>
            <w:shd w:val="clear" w:color="auto" w:fill="FFFFFF"/>
          </w:tcPr>
          <w:p w14:paraId="042825C5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</w:tc>
      </w:tr>
      <w:tr w:rsidR="008E5F4F" w:rsidRPr="002102AF" w14:paraId="28B6AD5E" w14:textId="77777777" w:rsidTr="00FB5948">
        <w:trPr>
          <w:cantSplit/>
          <w:trHeight w:val="301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EC86425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C.1.2. DANE IDENTYFIKACYJNE – POZOSTAŁE PODMIOTY</w:t>
            </w:r>
          </w:p>
        </w:tc>
      </w:tr>
      <w:tr w:rsidR="008E5F4F" w:rsidRPr="002102AF" w14:paraId="5127DDD0" w14:textId="77777777" w:rsidTr="003D63BA">
        <w:trPr>
          <w:cantSplit/>
          <w:trHeight w:val="377"/>
        </w:trPr>
        <w:tc>
          <w:tcPr>
            <w:tcW w:w="4829" w:type="dxa"/>
            <w:gridSpan w:val="4"/>
            <w:vMerge w:val="restart"/>
            <w:shd w:val="clear" w:color="auto" w:fill="FFFFFF"/>
          </w:tcPr>
          <w:p w14:paraId="0325C565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11.Nazwa</w:t>
            </w:r>
          </w:p>
          <w:p w14:paraId="5B1269CA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6C7149C4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12.NIP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E5F4F" w:rsidRPr="002102AF" w14:paraId="0428C9AF" w14:textId="77777777" w:rsidTr="003D63BA">
        <w:trPr>
          <w:cantSplit/>
          <w:trHeight w:val="380"/>
        </w:trPr>
        <w:tc>
          <w:tcPr>
            <w:tcW w:w="4829" w:type="dxa"/>
            <w:gridSpan w:val="4"/>
            <w:vMerge/>
            <w:shd w:val="clear" w:color="auto" w:fill="FFFFFF"/>
          </w:tcPr>
          <w:p w14:paraId="017546EA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0B2E2407" w14:textId="77777777" w:rsidR="008E5F4F" w:rsidRPr="00871410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13.Regon  </w:t>
            </w:r>
            <w:r w:rsidRPr="008714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F4F" w:rsidRPr="002102AF" w14:paraId="24D189EF" w14:textId="77777777" w:rsidTr="003D63BA">
        <w:trPr>
          <w:cantSplit/>
          <w:trHeight w:val="513"/>
        </w:trPr>
        <w:tc>
          <w:tcPr>
            <w:tcW w:w="4829" w:type="dxa"/>
            <w:gridSpan w:val="4"/>
            <w:vMerge/>
            <w:shd w:val="clear" w:color="auto" w:fill="FFFFFF"/>
          </w:tcPr>
          <w:p w14:paraId="2BCDF2D7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16E9DD0A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14.Nr telefonu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F4F" w:rsidRPr="002102AF" w14:paraId="72CE558E" w14:textId="77777777" w:rsidTr="00FB5948">
        <w:trPr>
          <w:cantSplit/>
          <w:trHeight w:val="800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15A567F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C.2. ADRES ZAMIESZKANIA / ADRES SIEDZIBY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jeśli jes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 inny, niż adres nieruchomości     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C.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(adres zamieszkania dotyczy osób składających deklarację będących osobami fizycznymi, adres siedziby dotyczy pozostałych podmiotów składających deklarację)</w:t>
            </w:r>
          </w:p>
          <w:p w14:paraId="0592FBB0" w14:textId="77777777" w:rsidR="001E2373" w:rsidRPr="002D7F11" w:rsidRDefault="001E237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F4F" w:rsidRPr="002102AF" w14:paraId="60E61EDE" w14:textId="77777777" w:rsidTr="00651B45">
        <w:trPr>
          <w:cantSplit/>
          <w:trHeight w:val="557"/>
        </w:trPr>
        <w:tc>
          <w:tcPr>
            <w:tcW w:w="3119" w:type="dxa"/>
            <w:gridSpan w:val="3"/>
            <w:shd w:val="clear" w:color="auto" w:fill="FFFFFF"/>
          </w:tcPr>
          <w:p w14:paraId="70B51D2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15. Kraj</w:t>
            </w:r>
          </w:p>
          <w:p w14:paraId="6F2BA333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820D37C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16. Województwo</w:t>
            </w:r>
          </w:p>
          <w:p w14:paraId="1E5E34E9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FFFFFF"/>
          </w:tcPr>
          <w:p w14:paraId="1F2081A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17. Powiat</w:t>
            </w:r>
          </w:p>
          <w:p w14:paraId="3D1B71B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02255716" w14:textId="77777777" w:rsidTr="00651B45">
        <w:trPr>
          <w:cantSplit/>
          <w:trHeight w:val="562"/>
        </w:trPr>
        <w:tc>
          <w:tcPr>
            <w:tcW w:w="3119" w:type="dxa"/>
            <w:gridSpan w:val="3"/>
            <w:shd w:val="clear" w:color="auto" w:fill="FFFFFF"/>
          </w:tcPr>
          <w:p w14:paraId="773B1CF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18. Gmina</w:t>
            </w:r>
          </w:p>
          <w:p w14:paraId="31D3F6C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2BAF9E57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19. Miejscowość</w:t>
            </w:r>
          </w:p>
          <w:p w14:paraId="0B5A4C38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22AC74E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20. Nr domu</w:t>
            </w:r>
          </w:p>
          <w:p w14:paraId="5E2CAF5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14:paraId="734F5254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21. Nr lokalu</w:t>
            </w:r>
          </w:p>
          <w:p w14:paraId="4516436C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266CE74E" w14:textId="77777777" w:rsidTr="00651B45">
        <w:trPr>
          <w:cantSplit/>
          <w:trHeight w:val="439"/>
        </w:trPr>
        <w:tc>
          <w:tcPr>
            <w:tcW w:w="3119" w:type="dxa"/>
            <w:gridSpan w:val="3"/>
            <w:shd w:val="clear" w:color="auto" w:fill="FFFFFF"/>
          </w:tcPr>
          <w:p w14:paraId="6D8A9A17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22. Ulica</w:t>
            </w:r>
          </w:p>
        </w:tc>
        <w:tc>
          <w:tcPr>
            <w:tcW w:w="3261" w:type="dxa"/>
            <w:gridSpan w:val="3"/>
            <w:shd w:val="clear" w:color="auto" w:fill="FFFFFF"/>
          </w:tcPr>
          <w:p w14:paraId="79465FE9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23. Kod pocztowy</w:t>
            </w:r>
          </w:p>
        </w:tc>
        <w:tc>
          <w:tcPr>
            <w:tcW w:w="3556" w:type="dxa"/>
            <w:gridSpan w:val="2"/>
            <w:shd w:val="clear" w:color="auto" w:fill="FFFFFF"/>
          </w:tcPr>
          <w:p w14:paraId="1BDA72A5" w14:textId="77777777" w:rsidR="008E5F4F" w:rsidRPr="007169DE" w:rsidRDefault="008E5F4F" w:rsidP="007169DE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24. Poczta</w:t>
            </w:r>
          </w:p>
        </w:tc>
      </w:tr>
      <w:tr w:rsidR="008E5F4F" w:rsidRPr="002102AF" w14:paraId="6AFC73AD" w14:textId="77777777" w:rsidTr="00FB5948">
        <w:trPr>
          <w:cantSplit/>
          <w:trHeight w:val="309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AF25A20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C.3. ADRES DO KORESPONDENCJI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jeśli jest inny, niż adres nieruchomości z C.</w:t>
            </w:r>
          </w:p>
          <w:p w14:paraId="7E785FB4" w14:textId="77777777" w:rsidR="001E2373" w:rsidRPr="005B7196" w:rsidRDefault="001E237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F4F" w:rsidRPr="002102AF" w14:paraId="7663DA14" w14:textId="77777777" w:rsidTr="00651B45">
        <w:trPr>
          <w:cantSplit/>
          <w:trHeight w:val="555"/>
        </w:trPr>
        <w:tc>
          <w:tcPr>
            <w:tcW w:w="3119" w:type="dxa"/>
            <w:gridSpan w:val="3"/>
            <w:shd w:val="clear" w:color="auto" w:fill="FFFFFF"/>
          </w:tcPr>
          <w:p w14:paraId="71EE9447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Kraj</w:t>
            </w:r>
          </w:p>
          <w:p w14:paraId="68BB5F4D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744026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Województwo</w:t>
            </w:r>
          </w:p>
          <w:p w14:paraId="071C5BA5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FFFFFF"/>
          </w:tcPr>
          <w:p w14:paraId="65F48E19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Powiat</w:t>
            </w:r>
          </w:p>
          <w:p w14:paraId="71FC4805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386F5991" w14:textId="77777777" w:rsidTr="00651B45">
        <w:trPr>
          <w:cantSplit/>
          <w:trHeight w:val="533"/>
        </w:trPr>
        <w:tc>
          <w:tcPr>
            <w:tcW w:w="3119" w:type="dxa"/>
            <w:gridSpan w:val="3"/>
            <w:shd w:val="clear" w:color="auto" w:fill="FFFFFF"/>
          </w:tcPr>
          <w:p w14:paraId="6FB2319D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0" allowOverlap="1" wp14:anchorId="35A9DB4F" wp14:editId="504F3DD0">
                  <wp:simplePos x="0" y="0"/>
                  <wp:positionH relativeFrom="margin">
                    <wp:posOffset>5368290</wp:posOffset>
                  </wp:positionH>
                  <wp:positionV relativeFrom="outsideMargin">
                    <wp:posOffset>10203815</wp:posOffset>
                  </wp:positionV>
                  <wp:extent cx="859790" cy="29464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Gmina</w:t>
            </w:r>
          </w:p>
          <w:p w14:paraId="22265A1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345AAFD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Miejscowość</w:t>
            </w:r>
          </w:p>
          <w:p w14:paraId="1617DD1D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C8A6280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domu</w:t>
            </w:r>
          </w:p>
          <w:p w14:paraId="53F18E7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14:paraId="74F3F78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lokalu</w:t>
            </w:r>
          </w:p>
          <w:p w14:paraId="4E6CA128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5B1064CA" w14:textId="77777777" w:rsidTr="00651B45">
        <w:trPr>
          <w:cantSplit/>
          <w:trHeight w:val="396"/>
        </w:trPr>
        <w:tc>
          <w:tcPr>
            <w:tcW w:w="3119" w:type="dxa"/>
            <w:gridSpan w:val="3"/>
            <w:shd w:val="clear" w:color="auto" w:fill="FFFFFF"/>
          </w:tcPr>
          <w:p w14:paraId="22CBE7F2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Ulica</w:t>
            </w:r>
          </w:p>
          <w:p w14:paraId="038DE158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50AA9CF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Kod pocztowy</w:t>
            </w:r>
          </w:p>
        </w:tc>
        <w:tc>
          <w:tcPr>
            <w:tcW w:w="3556" w:type="dxa"/>
            <w:gridSpan w:val="2"/>
            <w:shd w:val="clear" w:color="auto" w:fill="FFFFFF"/>
          </w:tcPr>
          <w:p w14:paraId="352156EC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Poczta</w:t>
            </w:r>
          </w:p>
        </w:tc>
      </w:tr>
    </w:tbl>
    <w:p w14:paraId="1EF7770C" w14:textId="77777777" w:rsidR="008E5F4F" w:rsidRDefault="008E5F4F" w:rsidP="008E5F4F">
      <w:r>
        <w:br w:type="page"/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"/>
        <w:gridCol w:w="4962"/>
        <w:gridCol w:w="2422"/>
      </w:tblGrid>
      <w:tr w:rsidR="008E5F4F" w:rsidRPr="002102AF" w14:paraId="62BD320D" w14:textId="77777777" w:rsidTr="000C0FC6">
        <w:trPr>
          <w:cantSplit/>
          <w:trHeight w:val="412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9EBCC9" w14:textId="77777777" w:rsidR="008E5F4F" w:rsidRPr="002102AF" w:rsidRDefault="008E5F4F" w:rsidP="000C0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D. </w:t>
            </w: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SPOSÓB ZBIERANIA ODPADÓW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F4F" w:rsidRPr="002102AF" w14:paraId="2560370E" w14:textId="77777777" w:rsidTr="000C0FC6">
        <w:trPr>
          <w:cantSplit/>
          <w:trHeight w:val="624"/>
        </w:trPr>
        <w:tc>
          <w:tcPr>
            <w:tcW w:w="9936" w:type="dxa"/>
            <w:gridSpan w:val="4"/>
            <w:shd w:val="clear" w:color="auto" w:fill="D9D9D9" w:themeFill="background1" w:themeFillShade="D9"/>
          </w:tcPr>
          <w:p w14:paraId="0F35FE0F" w14:textId="77777777" w:rsidR="007E7E6A" w:rsidRPr="007E7E6A" w:rsidRDefault="007E7E6A" w:rsidP="00705B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Oświadczam, ze na terenie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>nieruchomoś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ci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 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>zabud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>o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wanej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 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budynkami mieszkalnymi jednorodzinnymi, </w:t>
            </w: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której dotyczy deklaracja posiadam przydomowy kompostownik i kompostuję w nim całą ilość powstających bioodpadów stanowiących odpady komunalne (należy zaznaczyć znakiem </w:t>
            </w:r>
            <w:r w:rsidRPr="007E7E6A">
              <w:rPr>
                <w:rFonts w:ascii="Arial-BoldMT" w:hAnsi="Arial-BoldMT" w:cs="Arial-BoldMT"/>
                <w:b/>
                <w:sz w:val="16"/>
                <w:szCs w:val="16"/>
              </w:rPr>
              <w:t>X</w:t>
            </w: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 właściwy kwadrat)</w:t>
            </w:r>
          </w:p>
        </w:tc>
      </w:tr>
      <w:tr w:rsidR="007E7E6A" w:rsidRPr="002102AF" w14:paraId="01351AF7" w14:textId="77777777" w:rsidTr="00705BB3">
        <w:trPr>
          <w:cantSplit/>
          <w:trHeight w:val="503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2CD100" w14:textId="4C77AC83" w:rsidR="007E7E6A" w:rsidRDefault="000E5746" w:rsidP="0087501C">
            <w:pPr>
              <w:autoSpaceDE w:val="0"/>
              <w:autoSpaceDN w:val="0"/>
              <w:adjustRightInd w:val="0"/>
              <w:spacing w:after="0"/>
              <w:ind w:left="405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345C8" wp14:editId="608AEB74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68580</wp:posOffset>
                      </wp:positionV>
                      <wp:extent cx="276225" cy="210185"/>
                      <wp:effectExtent l="9525" t="8890" r="952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60F12" id="Rectangle 2" o:spid="_x0000_s1026" style="position:absolute;margin-left:84.95pt;margin-top:5.4pt;width:21.7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gwHQIAADs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-BoldMT" w:hAnsi="Arial-BoldMT" w:cs="Arial-BoldMT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8CEBE" wp14:editId="7196C22E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68580</wp:posOffset>
                      </wp:positionV>
                      <wp:extent cx="247650" cy="210185"/>
                      <wp:effectExtent l="9525" t="8890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8B49" id="Rectangle 3" o:spid="_x0000_s1026" style="position:absolute;margin-left:218.45pt;margin-top:5.4pt;width:19.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8FHw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"/>
                  </w:pict>
                </mc:Fallback>
              </mc:AlternateContent>
            </w:r>
            <w:r w:rsidR="000C0FC6">
              <w:rPr>
                <w:rFonts w:ascii="Arial-BoldMT" w:hAnsi="Arial-BoldMT" w:cs="Arial-BoldMT"/>
                <w:sz w:val="16"/>
                <w:szCs w:val="16"/>
              </w:rPr>
              <w:t xml:space="preserve">35. </w:t>
            </w:r>
          </w:p>
          <w:p w14:paraId="0D5AE0B1" w14:textId="77777777" w:rsidR="007E7E6A" w:rsidRDefault="000C0FC6" w:rsidP="00CB1645">
            <w:pPr>
              <w:tabs>
                <w:tab w:val="left" w:pos="2430"/>
                <w:tab w:val="center" w:pos="5062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sz w:val="16"/>
                <w:szCs w:val="16"/>
              </w:rPr>
              <w:t xml:space="preserve">                                                     </w:t>
            </w:r>
            <w:r w:rsidRPr="000C0FC6">
              <w:rPr>
                <w:rFonts w:ascii="Arial-BoldMT" w:hAnsi="Arial-BoldMT" w:cs="Arial-BoldMT"/>
                <w:b/>
                <w:sz w:val="16"/>
                <w:szCs w:val="16"/>
              </w:rPr>
              <w:t>TAK</w:t>
            </w:r>
            <w:r w:rsidRPr="000C0FC6">
              <w:rPr>
                <w:rFonts w:ascii="Arial-BoldMT" w:hAnsi="Arial-BoldMT" w:cs="Arial-BoldMT"/>
                <w:b/>
                <w:sz w:val="16"/>
                <w:szCs w:val="16"/>
              </w:rPr>
              <w:tab/>
              <w:t xml:space="preserve">    NIE</w:t>
            </w:r>
          </w:p>
          <w:p w14:paraId="726AAB28" w14:textId="77777777" w:rsidR="00705BB3" w:rsidRPr="00CB1645" w:rsidRDefault="00705BB3" w:rsidP="00CB1645">
            <w:pPr>
              <w:tabs>
                <w:tab w:val="left" w:pos="2430"/>
                <w:tab w:val="center" w:pos="5062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sz w:val="16"/>
                <w:szCs w:val="16"/>
              </w:rPr>
            </w:pPr>
          </w:p>
        </w:tc>
      </w:tr>
      <w:tr w:rsidR="008E5F4F" w:rsidRPr="002102AF" w14:paraId="6A992345" w14:textId="77777777" w:rsidTr="00FB594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9936" w:type="dxa"/>
            <w:gridSpan w:val="4"/>
            <w:shd w:val="clear" w:color="auto" w:fill="CCCCCC"/>
            <w:vAlign w:val="center"/>
          </w:tcPr>
          <w:p w14:paraId="6D582BE7" w14:textId="77777777" w:rsidR="008E5F4F" w:rsidRPr="00536111" w:rsidRDefault="008E5F4F" w:rsidP="00FB594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E. </w:t>
            </w:r>
            <w:r w:rsidRPr="00536111">
              <w:rPr>
                <w:rFonts w:ascii="Arial" w:hAnsi="Arial" w:cs="Arial"/>
                <w:b/>
              </w:rPr>
              <w:t>OPŁATA ZA GOSPODAROWANIE ODPADAMI KOMUNALNYMI</w:t>
            </w:r>
          </w:p>
        </w:tc>
      </w:tr>
      <w:tr w:rsidR="007E7E6A" w:rsidRPr="002102AF" w14:paraId="5BFC4269" w14:textId="77777777" w:rsidTr="0065557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7514" w:type="dxa"/>
            <w:gridSpan w:val="3"/>
            <w:shd w:val="clear" w:color="auto" w:fill="D9D9D9"/>
            <w:vAlign w:val="center"/>
          </w:tcPr>
          <w:p w14:paraId="0FEAF818" w14:textId="77777777" w:rsidR="007E7E6A" w:rsidRPr="0065557E" w:rsidRDefault="007E7E6A" w:rsidP="00AE6AB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sz w:val="20"/>
                <w:szCs w:val="20"/>
              </w:rPr>
              <w:t>Ilość mieszkańców zamieszkujących nieruchomość (wymienioną w części C.)</w:t>
            </w:r>
          </w:p>
        </w:tc>
        <w:tc>
          <w:tcPr>
            <w:tcW w:w="2422" w:type="dxa"/>
            <w:shd w:val="clear" w:color="auto" w:fill="FFFFFF" w:themeFill="background1"/>
          </w:tcPr>
          <w:p w14:paraId="443C6505" w14:textId="77777777" w:rsidR="007E7E6A" w:rsidRPr="002102AF" w:rsidRDefault="00205FA5" w:rsidP="00387F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387F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7E6A" w:rsidRPr="00121A2D" w14:paraId="0548FC98" w14:textId="77777777" w:rsidTr="00CB16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8CAEED" w14:textId="77777777" w:rsidR="007E7E6A" w:rsidRPr="0065557E" w:rsidRDefault="007E7E6A" w:rsidP="007E7E6A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>Miesięczna stawka opłaty za jednego mieszkańca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6B1FB2CE" w14:textId="77777777" w:rsidR="007E7E6A" w:rsidRPr="00121A2D" w:rsidRDefault="00205FA5" w:rsidP="00FB594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7E7E6A" w:rsidRPr="00121A2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A1B7AA7" w14:textId="77777777" w:rsidR="00121A2D" w:rsidRDefault="00121A2D" w:rsidP="00121A2D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B3D2F36" w14:textId="77777777" w:rsidR="007E7E6A" w:rsidRPr="00EF423E" w:rsidRDefault="007E7E6A" w:rsidP="00121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6BCF9024" w14:textId="77777777" w:rsidTr="00CB16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29"/>
        </w:trPr>
        <w:tc>
          <w:tcPr>
            <w:tcW w:w="7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EFBC1" w14:textId="77777777" w:rsidR="007E7E6A" w:rsidRPr="0065557E" w:rsidRDefault="000C0FC6" w:rsidP="00AE6ABE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>Miesięczna w</w:t>
            </w:r>
            <w:r w:rsidR="007E7E6A" w:rsidRPr="0065557E">
              <w:rPr>
                <w:rFonts w:ascii="Arial" w:hAnsi="Arial" w:cs="Arial"/>
                <w:bCs/>
                <w:sz w:val="20"/>
                <w:szCs w:val="20"/>
              </w:rPr>
              <w:t xml:space="preserve">ysokość 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zwolnienia z części</w:t>
            </w:r>
            <w:r w:rsidR="007E7E6A" w:rsidRPr="0065557E">
              <w:rPr>
                <w:rFonts w:ascii="Arial" w:hAnsi="Arial" w:cs="Arial"/>
                <w:bCs/>
                <w:sz w:val="20"/>
                <w:szCs w:val="20"/>
              </w:rPr>
              <w:t xml:space="preserve"> opłaty za 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jednego mieszkańca zgodnie z odrębną </w:t>
            </w:r>
            <w:r w:rsidR="00387FAE" w:rsidRPr="0065557E">
              <w:rPr>
                <w:rFonts w:ascii="Arial" w:hAnsi="Arial" w:cs="Arial"/>
                <w:bCs/>
                <w:sz w:val="20"/>
                <w:szCs w:val="20"/>
              </w:rPr>
              <w:t>uchwałą (w przypadku zaznaczenia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w pozycji 35. Kwadrat NIE – nie dotyczy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14:paraId="45DCFF38" w14:textId="77777777" w:rsidR="007E7E6A" w:rsidRPr="00685A82" w:rsidRDefault="00205FA5" w:rsidP="00AE6ABE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  <w:r w:rsidR="007E7E6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A37D498" w14:textId="77777777" w:rsidR="007E7E6A" w:rsidRPr="00685A82" w:rsidRDefault="007E7E6A" w:rsidP="00AE6ABE">
            <w:pPr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5AE3AF79" w14:textId="77777777" w:rsidR="007E7E6A" w:rsidRPr="00EF423E" w:rsidRDefault="007E7E6A" w:rsidP="00121A2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7E0B1C08" w14:textId="77777777" w:rsidTr="00387F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75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D9B775" w14:textId="77777777" w:rsidR="007E7E6A" w:rsidRPr="0065557E" w:rsidRDefault="00387FAE" w:rsidP="00D77A6D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Miesięczna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opłata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za jednego mieszkańca po uwz</w:t>
            </w:r>
            <w:r w:rsidR="0065557E" w:rsidRPr="0065557E">
              <w:rPr>
                <w:rFonts w:ascii="Arial" w:hAnsi="Arial" w:cs="Arial"/>
                <w:bCs/>
                <w:sz w:val="20"/>
                <w:szCs w:val="20"/>
              </w:rPr>
              <w:t xml:space="preserve">ględnieniu zwolnienia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z pozycji 38 (od pozycji 37 należy odjąć pozycję 38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7F5FB913" w14:textId="77777777" w:rsidR="00D77A6D" w:rsidRDefault="00205FA5" w:rsidP="00D77A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  <w:r w:rsidR="0065557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77A6D" w:rsidRPr="00EF42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7A6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164C093D" w14:textId="77777777" w:rsidR="007E7E6A" w:rsidRDefault="00D77A6D" w:rsidP="00D77A6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55525D9A" w14:textId="77777777" w:rsidTr="00387F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514" w:type="dxa"/>
            <w:gridSpan w:val="3"/>
            <w:shd w:val="clear" w:color="auto" w:fill="D9D9D9"/>
            <w:vAlign w:val="center"/>
          </w:tcPr>
          <w:p w14:paraId="0B3F6BED" w14:textId="77777777" w:rsidR="007E7E6A" w:rsidRPr="0065557E" w:rsidRDefault="007E7E6A" w:rsidP="00FB5948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Miesięczna wysokość opłaty                                                                                     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(poz. 36 x poz. 37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lub</w:t>
            </w:r>
            <w:r w:rsidRPr="00655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poz. 36 x poz. 39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22" w:type="dxa"/>
          </w:tcPr>
          <w:p w14:paraId="1B1C10E2" w14:textId="77777777" w:rsidR="007E7E6A" w:rsidRDefault="00205FA5" w:rsidP="00FB5948">
            <w:pPr>
              <w:pStyle w:val="Zawartotabeli"/>
              <w:snapToGrid w:val="0"/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E7E6A" w:rsidRPr="002102AF">
              <w:rPr>
                <w:rFonts w:ascii="Arial" w:hAnsi="Arial" w:cs="Arial"/>
                <w:sz w:val="16"/>
                <w:szCs w:val="16"/>
              </w:rPr>
              <w:t>.</w:t>
            </w:r>
            <w:r w:rsidR="007E7E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C060E8" w14:textId="77777777" w:rsidR="007E7E6A" w:rsidRPr="00680031" w:rsidRDefault="007E7E6A" w:rsidP="00FB5948">
            <w:pPr>
              <w:pStyle w:val="Zawartotabeli"/>
              <w:snapToGrid w:val="0"/>
              <w:spacing w:before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DAC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zł/miesiąc</w:t>
            </w:r>
          </w:p>
        </w:tc>
      </w:tr>
      <w:tr w:rsidR="007E7E6A" w:rsidRPr="002102AF" w14:paraId="781EA102" w14:textId="77777777" w:rsidTr="00FB5948">
        <w:trPr>
          <w:cantSplit/>
          <w:trHeight w:hRule="exact" w:val="630"/>
        </w:trPr>
        <w:tc>
          <w:tcPr>
            <w:tcW w:w="9936" w:type="dxa"/>
            <w:gridSpan w:val="4"/>
            <w:shd w:val="clear" w:color="auto" w:fill="D9D9D9"/>
            <w:vAlign w:val="center"/>
          </w:tcPr>
          <w:p w14:paraId="53DDB50F" w14:textId="77777777" w:rsidR="007E7E6A" w:rsidRPr="00536111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. PODPIS / PODPISY OSOBY / OSÓB SKŁADAJĄCEJ / SKŁADAJĄCYCH DEKLARACJĘ (OSOBY REPREZENTUJĄCEJ SKŁADAJĄCEGO)</w:t>
            </w:r>
          </w:p>
          <w:p w14:paraId="7B77F1AA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437EF235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7E6A" w:rsidRPr="002102AF" w14:paraId="1F8390B7" w14:textId="77777777" w:rsidTr="00CB1645">
        <w:trPr>
          <w:cantSplit/>
          <w:trHeight w:hRule="exact" w:val="725"/>
        </w:trPr>
        <w:tc>
          <w:tcPr>
            <w:tcW w:w="2411" w:type="dxa"/>
            <w:shd w:val="clear" w:color="auto" w:fill="FFFFFF"/>
          </w:tcPr>
          <w:p w14:paraId="4A13CE0D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74D49A2B" w14:textId="77777777" w:rsidR="007E7E6A" w:rsidRPr="002102AF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02AF">
              <w:rPr>
                <w:rFonts w:ascii="Arial" w:hAnsi="Arial" w:cs="Arial"/>
                <w:sz w:val="16"/>
                <w:szCs w:val="16"/>
              </w:rPr>
              <w:t>4</w:t>
            </w:r>
            <w:r w:rsidR="00D77A6D">
              <w:rPr>
                <w:rFonts w:ascii="Arial" w:hAnsi="Arial" w:cs="Arial"/>
                <w:sz w:val="16"/>
                <w:szCs w:val="16"/>
              </w:rPr>
              <w:t>1</w:t>
            </w:r>
            <w:r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  <w:p w14:paraId="1B2B4E79" w14:textId="77777777" w:rsidR="007E7E6A" w:rsidRPr="002102AF" w:rsidRDefault="007E7E6A" w:rsidP="00FB594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5" w:type="dxa"/>
            <w:gridSpan w:val="3"/>
            <w:shd w:val="clear" w:color="auto" w:fill="FFFFFF"/>
          </w:tcPr>
          <w:p w14:paraId="676E2C54" w14:textId="77777777" w:rsidR="007E7E6A" w:rsidRPr="002F3DDD" w:rsidRDefault="00D77A6D" w:rsidP="00FB594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7E7E6A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6, 7</w:t>
            </w:r>
          </w:p>
          <w:p w14:paraId="08A79173" w14:textId="77777777" w:rsidR="007E7E6A" w:rsidRPr="002102AF" w:rsidRDefault="007E7E6A" w:rsidP="00FB5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7E6A" w:rsidRPr="002102AF" w14:paraId="589D1996" w14:textId="77777777" w:rsidTr="002F3DDD">
        <w:trPr>
          <w:cantSplit/>
          <w:trHeight w:val="1055"/>
        </w:trPr>
        <w:tc>
          <w:tcPr>
            <w:tcW w:w="9936" w:type="dxa"/>
            <w:gridSpan w:val="4"/>
            <w:shd w:val="clear" w:color="auto" w:fill="D9D9D9"/>
          </w:tcPr>
          <w:p w14:paraId="15538F34" w14:textId="77777777" w:rsidR="007E7E6A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146C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POUCZENIE</w:t>
            </w:r>
          </w:p>
          <w:p w14:paraId="41A985BF" w14:textId="77777777" w:rsidR="007E7E6A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F7CD1A5" w14:textId="37FF21F3" w:rsidR="007E7E6A" w:rsidRPr="00CC2774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W przypadku nie wpłacenia w określonych </w:t>
            </w:r>
            <w:r w:rsidR="007169D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terminach kwoty opłaty z poz. 40</w:t>
            </w: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bądź wpłacenia jej w niepełnej wysokości, niniejsza deklaracja stanowi podstawę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do wystawienia tytułu wykonawczego, zgodnie z przepisami ustawy z 17 czerwca 1966 r. o postępowaniu egzekucyjnym w admini</w:t>
            </w:r>
            <w:r w:rsidR="00EA39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stracji </w:t>
            </w:r>
            <w:r w:rsidR="0061559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0E574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ze zmianami</w:t>
            </w:r>
            <w:r w:rsidR="00615592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14:paraId="128377F1" w14:textId="77777777" w:rsidR="007E7E6A" w:rsidRPr="002F3DDD" w:rsidRDefault="007E7E6A" w:rsidP="00D77A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E7E6A" w:rsidRPr="002102AF" w14:paraId="5FA7696C" w14:textId="77777777" w:rsidTr="00FB5948">
        <w:trPr>
          <w:cantSplit/>
          <w:trHeight w:val="1119"/>
        </w:trPr>
        <w:tc>
          <w:tcPr>
            <w:tcW w:w="9936" w:type="dxa"/>
            <w:gridSpan w:val="4"/>
            <w:shd w:val="clear" w:color="auto" w:fill="D9D9D9"/>
          </w:tcPr>
          <w:p w14:paraId="1DEB82CF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Pr="00EF51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ADNOTACJE ORGANU</w:t>
            </w:r>
          </w:p>
          <w:p w14:paraId="6F060794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14:paraId="555DA470" w14:textId="77777777" w:rsidR="007E7E6A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47A3748" w14:textId="77777777" w:rsidR="007E7E6A" w:rsidRPr="00901210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E6A" w:rsidRPr="002102AF" w14:paraId="72B38D9A" w14:textId="77777777" w:rsidTr="00FB5948">
        <w:trPr>
          <w:cantSplit/>
          <w:trHeight w:val="912"/>
        </w:trPr>
        <w:tc>
          <w:tcPr>
            <w:tcW w:w="2552" w:type="dxa"/>
            <w:gridSpan w:val="2"/>
            <w:shd w:val="clear" w:color="auto" w:fill="D9D9D9"/>
          </w:tcPr>
          <w:p w14:paraId="34842AC7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Data weryfikacji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zatwierdzenia deklaracji:</w:t>
            </w:r>
          </w:p>
        </w:tc>
        <w:tc>
          <w:tcPr>
            <w:tcW w:w="7384" w:type="dxa"/>
            <w:gridSpan w:val="2"/>
            <w:shd w:val="clear" w:color="auto" w:fill="D9D9D9"/>
          </w:tcPr>
          <w:p w14:paraId="4D69E644" w14:textId="77777777" w:rsidR="007E7E6A" w:rsidRPr="00EF5179" w:rsidRDefault="007E7E6A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14:paraId="6D4C310C" w14:textId="77777777" w:rsidR="008E5F4F" w:rsidRPr="00634EA9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F028CFA" w14:textId="77777777" w:rsidR="003438E7" w:rsidRPr="00CF47CF" w:rsidRDefault="008E5F4F" w:rsidP="00CB164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4"/>
          <w:szCs w:val="12"/>
        </w:rPr>
      </w:pPr>
      <w:r w:rsidRPr="00CF47CF">
        <w:rPr>
          <w:rFonts w:ascii="Arial" w:hAnsi="Arial" w:cs="Arial"/>
          <w:b/>
          <w:color w:val="000000"/>
          <w:sz w:val="14"/>
          <w:szCs w:val="12"/>
        </w:rPr>
        <w:t>OBJAŚNIENIA</w:t>
      </w:r>
    </w:p>
    <w:p w14:paraId="3FE710C9" w14:textId="77777777" w:rsidR="008E5F4F" w:rsidRPr="00CC2774" w:rsidRDefault="008E5F4F" w:rsidP="008E5F4F">
      <w:pPr>
        <w:autoSpaceDE w:val="0"/>
        <w:autoSpaceDN w:val="0"/>
        <w:adjustRightInd w:val="0"/>
        <w:spacing w:after="0" w:line="240" w:lineRule="auto"/>
        <w:ind w:left="-142" w:right="-567" w:hanging="142"/>
        <w:rPr>
          <w:rFonts w:ascii="Arial" w:hAnsi="Arial" w:cs="Arial"/>
          <w:b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1. </w:t>
      </w:r>
      <w:r w:rsidRPr="00CC2774">
        <w:rPr>
          <w:rFonts w:ascii="Arial" w:hAnsi="Arial" w:cs="Arial"/>
          <w:color w:val="000000"/>
          <w:sz w:val="14"/>
          <w:szCs w:val="12"/>
        </w:rPr>
        <w:t>Pierwsza deklaracja – dotyczy deklaracji składanych w terminie 14 dni od dnia zamieszkania na danej nieruchomości pierwszego mieszkańca.</w:t>
      </w:r>
    </w:p>
    <w:p w14:paraId="1E7BD12E" w14:textId="77777777" w:rsidR="008E5F4F" w:rsidRPr="00CC2774" w:rsidRDefault="008E5F4F" w:rsidP="008E5F4F">
      <w:pPr>
        <w:autoSpaceDE w:val="0"/>
        <w:autoSpaceDN w:val="0"/>
        <w:adjustRightInd w:val="0"/>
        <w:spacing w:after="0" w:line="240" w:lineRule="auto"/>
        <w:ind w:left="-284" w:right="-141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2. </w:t>
      </w:r>
      <w:r w:rsidRPr="00CC2774">
        <w:rPr>
          <w:rFonts w:ascii="Arial" w:hAnsi="Arial" w:cs="Arial"/>
          <w:color w:val="000000"/>
          <w:sz w:val="14"/>
          <w:szCs w:val="12"/>
        </w:rPr>
        <w:t>Nowa deklaracja – składana w przypadku zmiany danych będących podstawą ustalenia wysokości należnej opłaty za gospodarowanie odpadami komunalnymi.</w:t>
      </w:r>
    </w:p>
    <w:p w14:paraId="0F14833E" w14:textId="77777777" w:rsidR="008E5F4F" w:rsidRPr="00CF47C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3. </w:t>
      </w:r>
      <w:r w:rsidRPr="00CF47CF">
        <w:rPr>
          <w:rFonts w:ascii="Arial" w:hAnsi="Arial" w:cs="Arial"/>
          <w:color w:val="000000"/>
          <w:sz w:val="14"/>
          <w:szCs w:val="12"/>
        </w:rPr>
        <w:t>Korekta deklaracji  - składana w przypadku dokonywania korekty błędnie podanych danych w uprzednio złożonej deklaracji.</w:t>
      </w:r>
    </w:p>
    <w:p w14:paraId="20FB9779" w14:textId="77777777" w:rsidR="008E5F4F" w:rsidRPr="00CF47C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4. </w:t>
      </w:r>
      <w:r w:rsidRPr="00CF47CF">
        <w:rPr>
          <w:rFonts w:ascii="Arial" w:hAnsi="Arial" w:cs="Arial"/>
          <w:color w:val="000000"/>
          <w:sz w:val="14"/>
          <w:szCs w:val="12"/>
        </w:rPr>
        <w:t>Dla każdej nieruchomości należy złożyć odrębną deklarację.</w:t>
      </w:r>
    </w:p>
    <w:p w14:paraId="6EEECE67" w14:textId="77777777" w:rsidR="008E5F4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5. </w:t>
      </w:r>
      <w:r w:rsidRPr="00CF47CF">
        <w:rPr>
          <w:rFonts w:ascii="Arial" w:hAnsi="Arial" w:cs="Arial"/>
          <w:color w:val="000000"/>
          <w:sz w:val="14"/>
          <w:szCs w:val="12"/>
        </w:rPr>
        <w:t>Dotyczy pozostałych podmiotów składających deklarację.</w:t>
      </w:r>
    </w:p>
    <w:p w14:paraId="5A713044" w14:textId="77777777" w:rsidR="008E5F4F" w:rsidRPr="00CC2774" w:rsidRDefault="00D77A6D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>
        <w:rPr>
          <w:rFonts w:ascii="Arial" w:hAnsi="Arial" w:cs="Arial"/>
          <w:sz w:val="14"/>
          <w:szCs w:val="12"/>
          <w:lang w:eastAsia="pl-PL"/>
        </w:rPr>
        <w:t>6</w:t>
      </w:r>
      <w:r w:rsidR="008E5F4F">
        <w:rPr>
          <w:rFonts w:ascii="Arial" w:hAnsi="Arial" w:cs="Arial"/>
          <w:sz w:val="14"/>
          <w:szCs w:val="12"/>
          <w:lang w:eastAsia="pl-PL"/>
        </w:rPr>
        <w:t xml:space="preserve">. 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>Podpis powinna/y złożyć osoba/y upoważniona/e do reprezentowania przed organami administracji publicznej.</w:t>
      </w:r>
    </w:p>
    <w:p w14:paraId="43557B71" w14:textId="77777777" w:rsidR="008E5F4F" w:rsidRDefault="00D77A6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>
        <w:rPr>
          <w:rFonts w:ascii="Arial" w:hAnsi="Arial" w:cs="Arial"/>
          <w:sz w:val="14"/>
          <w:szCs w:val="12"/>
          <w:lang w:eastAsia="pl-PL"/>
        </w:rPr>
        <w:t>7</w:t>
      </w:r>
      <w:r w:rsidR="008E5F4F">
        <w:rPr>
          <w:rFonts w:ascii="Arial" w:hAnsi="Arial" w:cs="Arial"/>
          <w:sz w:val="14"/>
          <w:szCs w:val="12"/>
          <w:lang w:eastAsia="pl-PL"/>
        </w:rPr>
        <w:t xml:space="preserve">. 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>W przypadku wypełnienia załącznika DO – F lub DO</w:t>
      </w:r>
      <w:r>
        <w:rPr>
          <w:rFonts w:ascii="Arial" w:hAnsi="Arial" w:cs="Arial"/>
          <w:sz w:val="14"/>
          <w:szCs w:val="12"/>
          <w:lang w:eastAsia="pl-PL"/>
        </w:rPr>
        <w:t xml:space="preserve"> – P, należy złożyć w rubryce 42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 xml:space="preserve"> podpisy wszystkich wykazanych podmiotów. </w:t>
      </w:r>
    </w:p>
    <w:p w14:paraId="416D769E" w14:textId="77777777" w:rsidR="002F3DDD" w:rsidRDefault="002F3DD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</w:p>
    <w:p w14:paraId="1F6C59B3" w14:textId="77777777" w:rsidR="002F3DDD" w:rsidRDefault="00D77A6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14:paraId="548935EB" w14:textId="77777777" w:rsidR="00F9686B" w:rsidRPr="007C26A0" w:rsidRDefault="00F9686B" w:rsidP="00F9686B">
      <w:pPr>
        <w:pStyle w:val="Stopka"/>
        <w:tabs>
          <w:tab w:val="clear" w:pos="4536"/>
          <w:tab w:val="clear" w:pos="9072"/>
          <w:tab w:val="left" w:pos="7350"/>
        </w:tabs>
        <w:rPr>
          <w:rFonts w:ascii="Arial" w:hAnsi="Arial" w:cs="Arial"/>
          <w:sz w:val="14"/>
          <w:szCs w:val="14"/>
        </w:rPr>
      </w:pPr>
      <w:r w:rsidRPr="007C26A0">
        <w:rPr>
          <w:rFonts w:ascii="Arial" w:hAnsi="Arial" w:cs="Arial"/>
          <w:b/>
          <w:sz w:val="14"/>
          <w:szCs w:val="14"/>
        </w:rPr>
        <w:t xml:space="preserve">KLAUZULA INFORMACYJNA       </w:t>
      </w:r>
    </w:p>
    <w:p w14:paraId="2EE65BBA" w14:textId="77777777" w:rsidR="00F9686B" w:rsidRPr="007C26A0" w:rsidRDefault="00F9686B" w:rsidP="00F9686B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7C26A0">
        <w:rPr>
          <w:rFonts w:ascii="Arial" w:hAnsi="Arial" w:cs="Arial"/>
          <w:sz w:val="14"/>
          <w:szCs w:val="14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5659C2DD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2"/>
          <w:szCs w:val="12"/>
        </w:rPr>
        <w:t>Administratorem Pani/Pana danych osobowych jest Miasto i Gmina Pleszew z  siedzibą przy ul. Rynek  1, 63-300 Pleszew, tel.: 627428300</w:t>
      </w:r>
      <w:r w:rsidRPr="007C26A0">
        <w:rPr>
          <w:rFonts w:ascii="Arial" w:hAnsi="Arial" w:cs="Arial"/>
          <w:color w:val="000000"/>
          <w:sz w:val="14"/>
          <w:szCs w:val="14"/>
        </w:rPr>
        <w:t>.</w:t>
      </w:r>
    </w:p>
    <w:p w14:paraId="4C957F63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Arial" w:hAnsi="Arial" w:cs="Arial"/>
          <w:b/>
          <w:bCs/>
          <w:color w:val="000000"/>
          <w:sz w:val="14"/>
          <w:szCs w:val="14"/>
          <w:u w:val="none"/>
        </w:rPr>
      </w:pPr>
      <w:r w:rsidRPr="004919AF">
        <w:rPr>
          <w:rFonts w:ascii="Arial" w:hAnsi="Arial" w:cs="Arial"/>
          <w:color w:val="000000"/>
          <w:sz w:val="14"/>
          <w:szCs w:val="14"/>
        </w:rPr>
        <w:t xml:space="preserve">W sprawie ochrony danych osobowych można skontaktować się z Inspektorem  Ochrony Danych pod adresem  e-mail: </w:t>
      </w:r>
      <w:hyperlink r:id="rId8" w:history="1">
        <w:r w:rsidRPr="004919AF">
          <w:rPr>
            <w:rStyle w:val="Hipercze"/>
            <w:rFonts w:ascii="Arial" w:hAnsi="Arial" w:cs="Arial"/>
            <w:color w:val="000000"/>
            <w:sz w:val="14"/>
            <w:szCs w:val="14"/>
          </w:rPr>
          <w:t>iod@pleszew.pl</w:t>
        </w:r>
      </w:hyperlink>
    </w:p>
    <w:p w14:paraId="1E44D069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 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 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</w:t>
      </w:r>
    </w:p>
    <w:p w14:paraId="50FBFEA5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 xml:space="preserve"> Podanie przez Panią/Pana danych osobowych jest wymogiem ustawowym; w przypadku niepodania danych osobowych nie będą mogły zostać zrealizowane obowiązki wynikające z ustawy i może to skutkować wydaniem decyzji administracyjnej określającej wysokość opłaty.</w:t>
      </w:r>
    </w:p>
    <w:p w14:paraId="6E64EA1D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Odbiorcami Pani/Pana danych osobowych będą wyłącznie podmioty uprawnione do uzyskania danych osobowych na podstawie przepisów prawa oraz podmioty realizujące usługi w imieniu i na rzecz administratora w tym podmiot świadczący usługi odbioru odpadów komunalnych.</w:t>
      </w:r>
    </w:p>
    <w:p w14:paraId="30764323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Pani/Pana dane osobowe będą przechowywane przez okres niezbędny do realizacji celów wskazanych wyżej, a po tym czasie przez okres  wynikający  z powszechnie obowiązujących przepisów prawa w tym przepisów ustawy o narodowym zasobie archiwalnym i archiwach.</w:t>
      </w:r>
    </w:p>
    <w:p w14:paraId="43FA5F12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 xml:space="preserve"> Przysługuje Pani/Panu prawo  dostępu do swoich danych osobowych, prawo ich sprostowania, a w określonych prawnie przypadkach również prawo do ograniczenia ich przetwarzania oraz prawo do wniesienia sprzeciwu wobec przetwarzania danych. Realizacja powyższych uprawnień musi być zgodna z przepisami prawa na podstawie których odbywa się przetwarzanie. </w:t>
      </w:r>
    </w:p>
    <w:p w14:paraId="771E08B5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Przysługuje Pani/Panu prawo  wniesienia skargi do Prezesa Urzędu Ochrony Danych Osobowych, gdy uzna Pani/Pan, że przetwarzanie Pani/Pana danych osobowych narusza przepisy ogólnego rozporządzenia o ochronie danych osobowych (RODO).</w:t>
      </w:r>
    </w:p>
    <w:p w14:paraId="5640F96B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Pani/Pana dane osobowe nie będą przekazywane do państwa trzeciego/organizacji międzynarodowej, nie będą przetwarzane w sposób zautomatyzowany i nie będą podlegały profilowaniu.</w:t>
      </w:r>
    </w:p>
    <w:p w14:paraId="0515F021" w14:textId="77777777" w:rsidR="00330D3B" w:rsidRPr="00E04A17" w:rsidRDefault="00773AFF" w:rsidP="00F9686B">
      <w:pPr>
        <w:pStyle w:val="Stopka"/>
        <w:tabs>
          <w:tab w:val="clear" w:pos="4536"/>
          <w:tab w:val="clear" w:pos="9072"/>
          <w:tab w:val="left" w:pos="7350"/>
        </w:tabs>
        <w:spacing w:before="360"/>
        <w:ind w:left="-284"/>
        <w:rPr>
          <w:rFonts w:ascii="Arial" w:hAnsi="Arial" w:cs="Arial"/>
          <w:sz w:val="13"/>
          <w:szCs w:val="13"/>
        </w:rPr>
      </w:pPr>
    </w:p>
    <w:sectPr w:rsidR="00330D3B" w:rsidRPr="00E04A17" w:rsidSect="0087501C">
      <w:pgSz w:w="11906" w:h="16838"/>
      <w:pgMar w:top="284" w:right="849" w:bottom="142" w:left="1417" w:header="708" w:footer="1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A19B" w14:textId="77777777" w:rsidR="00773AFF" w:rsidRDefault="00773AFF" w:rsidP="0087501C">
      <w:pPr>
        <w:spacing w:after="0" w:line="240" w:lineRule="auto"/>
      </w:pPr>
      <w:r>
        <w:separator/>
      </w:r>
    </w:p>
  </w:endnote>
  <w:endnote w:type="continuationSeparator" w:id="0">
    <w:p w14:paraId="1A62D747" w14:textId="77777777" w:rsidR="00773AFF" w:rsidRDefault="00773AFF" w:rsidP="0087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6521" w14:textId="77777777" w:rsidR="00773AFF" w:rsidRDefault="00773AFF" w:rsidP="0087501C">
      <w:pPr>
        <w:spacing w:after="0" w:line="240" w:lineRule="auto"/>
      </w:pPr>
      <w:r>
        <w:separator/>
      </w:r>
    </w:p>
  </w:footnote>
  <w:footnote w:type="continuationSeparator" w:id="0">
    <w:p w14:paraId="6F3F9205" w14:textId="77777777" w:rsidR="00773AFF" w:rsidRDefault="00773AFF" w:rsidP="0087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78236AD"/>
    <w:multiLevelType w:val="hybridMultilevel"/>
    <w:tmpl w:val="A3D8018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F"/>
    <w:rsid w:val="000161EB"/>
    <w:rsid w:val="0001630E"/>
    <w:rsid w:val="00025E9E"/>
    <w:rsid w:val="00026C07"/>
    <w:rsid w:val="000A2E0A"/>
    <w:rsid w:val="000A37BB"/>
    <w:rsid w:val="000A7D98"/>
    <w:rsid w:val="000C0FC6"/>
    <w:rsid w:val="000C24DF"/>
    <w:rsid w:val="000D00C9"/>
    <w:rsid w:val="000E5746"/>
    <w:rsid w:val="001027EE"/>
    <w:rsid w:val="001042E0"/>
    <w:rsid w:val="00117EC6"/>
    <w:rsid w:val="00121A2D"/>
    <w:rsid w:val="001860CA"/>
    <w:rsid w:val="001D0B3D"/>
    <w:rsid w:val="001E2373"/>
    <w:rsid w:val="001F7678"/>
    <w:rsid w:val="00205FA5"/>
    <w:rsid w:val="002277D7"/>
    <w:rsid w:val="002553F5"/>
    <w:rsid w:val="002A2493"/>
    <w:rsid w:val="002C6D37"/>
    <w:rsid w:val="002D5894"/>
    <w:rsid w:val="002E0D0C"/>
    <w:rsid w:val="002F3DDD"/>
    <w:rsid w:val="002F70C4"/>
    <w:rsid w:val="00323945"/>
    <w:rsid w:val="003438E7"/>
    <w:rsid w:val="00343AE2"/>
    <w:rsid w:val="003737D0"/>
    <w:rsid w:val="00387FAE"/>
    <w:rsid w:val="003A1969"/>
    <w:rsid w:val="003A217B"/>
    <w:rsid w:val="003D13D8"/>
    <w:rsid w:val="003D63BA"/>
    <w:rsid w:val="003E369F"/>
    <w:rsid w:val="004122ED"/>
    <w:rsid w:val="004B34CF"/>
    <w:rsid w:val="004C1636"/>
    <w:rsid w:val="004D2706"/>
    <w:rsid w:val="004E2856"/>
    <w:rsid w:val="00561AE6"/>
    <w:rsid w:val="005B5DCD"/>
    <w:rsid w:val="0060009B"/>
    <w:rsid w:val="00615592"/>
    <w:rsid w:val="00621AB5"/>
    <w:rsid w:val="006256A0"/>
    <w:rsid w:val="00631844"/>
    <w:rsid w:val="00651B45"/>
    <w:rsid w:val="0065557E"/>
    <w:rsid w:val="006A5229"/>
    <w:rsid w:val="006B198A"/>
    <w:rsid w:val="006B42E3"/>
    <w:rsid w:val="006C3325"/>
    <w:rsid w:val="0070197C"/>
    <w:rsid w:val="00705BB3"/>
    <w:rsid w:val="007169DE"/>
    <w:rsid w:val="00765CCF"/>
    <w:rsid w:val="00773AFF"/>
    <w:rsid w:val="00776A23"/>
    <w:rsid w:val="007B75AA"/>
    <w:rsid w:val="007C0707"/>
    <w:rsid w:val="007E7E6A"/>
    <w:rsid w:val="0081301F"/>
    <w:rsid w:val="008471FC"/>
    <w:rsid w:val="0087501C"/>
    <w:rsid w:val="00890F9B"/>
    <w:rsid w:val="008913C3"/>
    <w:rsid w:val="008C7614"/>
    <w:rsid w:val="008E5F4F"/>
    <w:rsid w:val="00905049"/>
    <w:rsid w:val="0090638A"/>
    <w:rsid w:val="00914111"/>
    <w:rsid w:val="00917839"/>
    <w:rsid w:val="009328AF"/>
    <w:rsid w:val="00935BA0"/>
    <w:rsid w:val="009E795E"/>
    <w:rsid w:val="009F2EE7"/>
    <w:rsid w:val="00A00127"/>
    <w:rsid w:val="00A034D4"/>
    <w:rsid w:val="00A2759C"/>
    <w:rsid w:val="00A93205"/>
    <w:rsid w:val="00AC028C"/>
    <w:rsid w:val="00AD09BA"/>
    <w:rsid w:val="00B11996"/>
    <w:rsid w:val="00B63186"/>
    <w:rsid w:val="00B8610C"/>
    <w:rsid w:val="00BA5604"/>
    <w:rsid w:val="00BB16E3"/>
    <w:rsid w:val="00BF3880"/>
    <w:rsid w:val="00C241C7"/>
    <w:rsid w:val="00C251E9"/>
    <w:rsid w:val="00C34C71"/>
    <w:rsid w:val="00C36976"/>
    <w:rsid w:val="00C66BEA"/>
    <w:rsid w:val="00C75170"/>
    <w:rsid w:val="00CA7B69"/>
    <w:rsid w:val="00CB1645"/>
    <w:rsid w:val="00D07679"/>
    <w:rsid w:val="00D1508A"/>
    <w:rsid w:val="00D22E50"/>
    <w:rsid w:val="00D464B3"/>
    <w:rsid w:val="00D50C7F"/>
    <w:rsid w:val="00D52590"/>
    <w:rsid w:val="00D75D4D"/>
    <w:rsid w:val="00D77A6D"/>
    <w:rsid w:val="00D971BB"/>
    <w:rsid w:val="00E04A17"/>
    <w:rsid w:val="00E15BE2"/>
    <w:rsid w:val="00E3198E"/>
    <w:rsid w:val="00E37AA2"/>
    <w:rsid w:val="00EA399E"/>
    <w:rsid w:val="00EF423E"/>
    <w:rsid w:val="00F24077"/>
    <w:rsid w:val="00F41F3D"/>
    <w:rsid w:val="00F55E50"/>
    <w:rsid w:val="00F644BF"/>
    <w:rsid w:val="00F67020"/>
    <w:rsid w:val="00F73D1F"/>
    <w:rsid w:val="00F9686B"/>
    <w:rsid w:val="00FA39EE"/>
    <w:rsid w:val="00FC423A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F4D2"/>
  <w15:docId w15:val="{195DBFBD-9A19-46DA-8993-1897F05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F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4F"/>
    <w:pPr>
      <w:ind w:left="720"/>
      <w:contextualSpacing/>
    </w:pPr>
  </w:style>
  <w:style w:type="paragraph" w:customStyle="1" w:styleId="Zawartotabeli">
    <w:name w:val="Zawartość tabeli"/>
    <w:basedOn w:val="Normalny"/>
    <w:rsid w:val="008E5F4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E37A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1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01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77A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Michał Grobelny</cp:lastModifiedBy>
  <cp:revision>2</cp:revision>
  <cp:lastPrinted>2022-01-20T13:49:00Z</cp:lastPrinted>
  <dcterms:created xsi:type="dcterms:W3CDTF">2022-01-20T13:50:00Z</dcterms:created>
  <dcterms:modified xsi:type="dcterms:W3CDTF">2022-01-20T13:50:00Z</dcterms:modified>
</cp:coreProperties>
</file>